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/>
          <w:b/>
          <w:sz w:val="44"/>
          <w:szCs w:val="44"/>
        </w:rPr>
      </w:pPr>
      <w:r>
        <w:rPr>
          <w:b/>
          <w:szCs w:val="24"/>
        </w:rPr>
        <w:pict>
          <v:shape id="_x0000_i1025" o:spt="136" type="#_x0000_t136" style="height:53.25pt;width:387pt;" fillcolor="#FF0000" filled="t" stroked="f" coordsize="21600,21600">
            <v:path/>
            <v:fill on="t" color2="#FF9933" opacity="58982f" focussize="0,0"/>
            <v:stroke on="f"/>
            <v:imagedata o:title=""/>
            <o:lock v:ext="edit"/>
            <v:textpath on="t" fitshape="t" fitpath="t" trim="t" xscale="f" string="安徽中澳科技职业学院" style="font-family:宋体;font-size:32pt;font-weight:bold;v-text-align:center;"/>
            <v:shadow on="t" color="#C0C0C0" opacity="52429f"/>
            <w10:wrap type="none"/>
            <w10:anchorlock/>
          </v:shape>
        </w:pict>
      </w:r>
    </w:p>
    <w:p>
      <w:pPr>
        <w:ind w:left="-359" w:leftChars="-171" w:right="-334" w:rightChars="-159"/>
        <w:jc w:val="center"/>
        <w:rPr>
          <w:rFonts w:hint="eastAsia"/>
          <w:b/>
          <w:sz w:val="36"/>
          <w:szCs w:val="36"/>
        </w:rPr>
      </w:pPr>
      <w:r>
        <w:rPr>
          <w:rFonts w:hint="eastAsia" w:ascii="宋体" w:hAnsi="宋体"/>
          <w:color w:val="FF0000"/>
          <w:szCs w:val="24"/>
          <w:u w:val="single"/>
        </w:rPr>
        <w:t>＿＿＿＿＿＿＿＿＿＿＿＿＿＿＿＿＿＿＿＿＿＿＿＿＿＿＿＿＿＿＿＿＿＿＿＿＿＿＿＿＿</w:t>
      </w:r>
    </w:p>
    <w:p>
      <w:pPr>
        <w:jc w:val="center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学字[20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22</w:t>
      </w:r>
      <w:r>
        <w:rPr>
          <w:rFonts w:hint="eastAsia" w:ascii="楷体" w:hAnsi="楷体" w:eastAsia="楷体" w:cs="楷体"/>
          <w:b/>
          <w:sz w:val="32"/>
          <w:szCs w:val="32"/>
        </w:rPr>
        <w:t>]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楷体" w:hAnsi="楷体" w:eastAsia="楷体" w:cs="楷体"/>
          <w:b/>
          <w:sz w:val="32"/>
          <w:szCs w:val="32"/>
        </w:rPr>
        <w:t>号</w:t>
      </w:r>
    </w:p>
    <w:p>
      <w:pPr>
        <w:widowControl/>
        <w:jc w:val="center"/>
        <w:rPr>
          <w:rFonts w:hint="eastAsia"/>
          <w:b/>
          <w:sz w:val="44"/>
          <w:szCs w:val="44"/>
        </w:rPr>
      </w:pPr>
    </w:p>
    <w:p>
      <w:pPr>
        <w:widowControl/>
        <w:jc w:val="center"/>
        <w:rPr>
          <w:rFonts w:hint="eastAsia" w:eastAsia="宋体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关于</w:t>
      </w:r>
      <w:r>
        <w:rPr>
          <w:rFonts w:hint="eastAsia"/>
          <w:b/>
          <w:sz w:val="44"/>
          <w:szCs w:val="44"/>
          <w:lang w:eastAsia="zh-CN"/>
        </w:rPr>
        <w:t>组织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开展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新生适应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月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主题教育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活动的通知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各系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为了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积极贯彻落实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教育部办公厅关于加强学生心理健康管理工作的通知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教思政厅函〔2021〕10号）以及安徽省教育厅、安徽省人力资源和社会保障厅、安徽省卫生健康委员会、安徽省医疗保障局联合发布的关于印发《加强大学生抑郁症防治工作方案》的通知（皖教学〔2022〕2号）要求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进一步改进和加强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我院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学生心理健康教育工作，帮助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级新生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更好地适应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大学生活，增强学生归属感，提高新生的心理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适应力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，经研究决定，于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日举行“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第二届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新生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心理适应月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主题教育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活动。现将有关事宜通知如下：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 w:firstLine="320" w:firstLineChars="1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活动主题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 w:firstLine="960" w:firstLineChars="3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展示心光彩，迎接新挑战。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 w:firstLine="320" w:firstLineChars="1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280" w:firstLineChars="4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（一）学院心理教育系列活动。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1.组织播放视频讲座：《大学新生常见心理困惑及调适》。要求各系部学生以班级为单位，利用班会或晚自习时间集中组织观看（可积累PU口袋学分）。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组织开展新生心理健康普查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，通过心理健康测试的方式对新生心理状态进行全面调研。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3.组织开展朋辈心理辅导工作培训以及新生适应主题团辅活动等。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（二）系部特色心理教育宣教活动。各系部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结合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所在系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学生特点，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通过主题班会、心理影片展播、班级团建等方式针对开展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富有特色的心理健康教育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宣传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，引导新生合理释放情绪和压力，针对新生适应期可能遇到的现实问题等及时引导，帮助新生顺利度过适应期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30" w:lineRule="atLeast"/>
        <w:ind w:right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（三）社团特色心理活动。利用社团朋辈力量优势，由心理健康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协会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通过10月10日世界精神卫生日等契机，组织新生寄语活动，加强与新生的朋辈交流和沟通，促进新生做好学习生活规划，帮助学生普遍树立心理健康意识。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（一）各系部应充分认识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“新生适应月”主题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教育活动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在学生心理健康教育中的作用，要高度重视本次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主题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月活动，积极参与各项活动的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实施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，做好活动总结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（二）要立足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实际，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关注学生心态变化，抓住新生适应期成长契机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促进学生积极体验，以更佳的精神风貌投入到学习生活实践中。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（三）应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充分发挥班级心理委员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等朋辈力量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的作用，调动广大学生参与心理健康教育活动的积极性，努力营造和谐、健康、向上的校园心理文化氛围。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活动内容及安排（见附件）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3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3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附件：新生适应月主题教育主要活动安排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                                             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学生处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760" w:firstLineChars="18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 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30" w:lineRule="atLeast"/>
        <w:ind w:right="0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30" w:lineRule="atLeast"/>
        <w:ind w:right="0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30" w:lineRule="atLeast"/>
        <w:ind w:right="0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30" w:lineRule="atLeast"/>
        <w:ind w:right="0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30" w:lineRule="atLeast"/>
        <w:ind w:right="0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30" w:lineRule="atLeast"/>
        <w:ind w:right="0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30" w:lineRule="atLeast"/>
        <w:ind w:right="0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30" w:lineRule="atLeast"/>
        <w:ind w:right="0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30" w:lineRule="atLeast"/>
        <w:ind w:right="0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30" w:lineRule="atLeast"/>
        <w:ind w:right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附件：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新生适应主题月主要活动安排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30" w:lineRule="atLeast"/>
        <w:ind w:right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30" w:lineRule="atLeast"/>
        <w:ind w:right="0" w:righ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一、学院心理教育系列活动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30" w:lineRule="atLeast"/>
        <w:ind w:right="0" w:righ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新生心理健康普查及建档工作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30" w:lineRule="atLeast"/>
        <w:ind w:righ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时间：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日至1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（校内普查）；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30" w:lineRule="atLeast"/>
        <w:ind w:right="0" w:firstLine="1600" w:firstLineChars="5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10月26日-11月24日（教育部心指委普查，具体时间另行通知）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30" w:lineRule="atLeast"/>
        <w:ind w:right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参加者：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级全体新生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30" w:lineRule="atLeast"/>
        <w:ind w:right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责任单位：心理健康教育中心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30" w:lineRule="atLeast"/>
        <w:ind w:right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新生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适应性团体心理辅导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30" w:lineRule="atLeast"/>
        <w:ind w:leftChars="200" w:right="0" w:rightChars="0"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日至1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30" w:lineRule="atLeast"/>
        <w:ind w:right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参加者：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试点班级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30" w:lineRule="atLeast"/>
        <w:ind w:right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责任单位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心理健康教育中心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30" w:lineRule="atLeast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主题讲座：《大学新生常见心理困惑及调适》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30" w:lineRule="atLeast"/>
        <w:ind w:leftChars="200" w:right="0" w:righ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参加者:全体2022级新生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30" w:lineRule="atLeast"/>
        <w:ind w:leftChars="200" w:right="0" w:righ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责任单位：心理健康教育中心；三系一部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30" w:lineRule="atLeast"/>
        <w:ind w:left="0" w:leftChars="0" w:right="0" w:righ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世界精神卫生日专题讲座：大学生抑郁症预防与应对专题讲座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30" w:lineRule="atLeast"/>
        <w:ind w:leftChars="200" w:right="0" w:righ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参加者:系部学生代表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30" w:lineRule="atLeast"/>
        <w:ind w:leftChars="200" w:right="0" w:righ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责任单位：心理健康教育中心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30" w:lineRule="atLeast"/>
        <w:ind w:right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系部特色心理健康教育宣教活动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30" w:lineRule="atLeast"/>
        <w:ind w:left="638" w:leftChars="304" w:right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主题：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展示心光彩，迎接新挑战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30" w:lineRule="atLeast"/>
        <w:ind w:left="638" w:leftChars="304" w:right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责任单位：三系一部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30" w:lineRule="atLeast"/>
        <w:ind w:leftChars="0" w:right="0" w:righ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三、朋辈心理辅导队伍素质培训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30" w:lineRule="atLeast"/>
        <w:ind w:left="638" w:leftChars="304" w:right="0" w:firstLine="0" w:firstLineChars="0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时间：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10月10日中午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30" w:lineRule="atLeast"/>
        <w:ind w:right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参加者：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2021级班级心理委员、心理健康协会骨干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30" w:lineRule="atLeast"/>
        <w:ind w:right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责任单位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心理健康教育中心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30" w:lineRule="atLeast"/>
        <w:ind w:left="640" w:leftChars="0" w:right="0" w:righ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2.朋辈心理辅导业务培训二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30" w:lineRule="atLeast"/>
        <w:ind w:leftChars="200" w:right="0" w:rightChars="0"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日至1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30" w:lineRule="atLeast"/>
        <w:ind w:right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参加者：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2022级班级心理委员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30" w:lineRule="atLeast"/>
        <w:ind w:right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五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迎接新生活，寄语话未来特色宣教活动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30" w:lineRule="atLeast"/>
        <w:ind w:left="638" w:leftChars="304" w:right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时 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30" w:lineRule="atLeast"/>
        <w:ind w:right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参加者：2022级新生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30" w:lineRule="atLeast"/>
        <w:ind w:right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责任单位：心理健康协会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236602"/>
    <w:multiLevelType w:val="singleLevel"/>
    <w:tmpl w:val="C923660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5ODYwMDQ0MmY2Mzk2YWU3MTgxYzMwODEwOTg5Y2MifQ=="/>
  </w:docVars>
  <w:rsids>
    <w:rsidRoot w:val="7CF071B4"/>
    <w:rsid w:val="0097287F"/>
    <w:rsid w:val="012C2294"/>
    <w:rsid w:val="018B7F15"/>
    <w:rsid w:val="01DE43FE"/>
    <w:rsid w:val="021509F5"/>
    <w:rsid w:val="02572E86"/>
    <w:rsid w:val="027941DF"/>
    <w:rsid w:val="02D85702"/>
    <w:rsid w:val="047960BF"/>
    <w:rsid w:val="04963347"/>
    <w:rsid w:val="057A5BCB"/>
    <w:rsid w:val="05D06715"/>
    <w:rsid w:val="064C5047"/>
    <w:rsid w:val="0691135E"/>
    <w:rsid w:val="073F368A"/>
    <w:rsid w:val="08427E37"/>
    <w:rsid w:val="086C08AB"/>
    <w:rsid w:val="08A075BC"/>
    <w:rsid w:val="099332B5"/>
    <w:rsid w:val="0AB10E14"/>
    <w:rsid w:val="0C1D5130"/>
    <w:rsid w:val="0C7665E2"/>
    <w:rsid w:val="0CDF6F3F"/>
    <w:rsid w:val="0D5E048E"/>
    <w:rsid w:val="0D697E00"/>
    <w:rsid w:val="0D810129"/>
    <w:rsid w:val="0D8254A3"/>
    <w:rsid w:val="0DF12FAD"/>
    <w:rsid w:val="0EA34D2F"/>
    <w:rsid w:val="0F1F657B"/>
    <w:rsid w:val="0F8A059C"/>
    <w:rsid w:val="0FE9505B"/>
    <w:rsid w:val="11933E95"/>
    <w:rsid w:val="1200603D"/>
    <w:rsid w:val="129905A5"/>
    <w:rsid w:val="12995BB8"/>
    <w:rsid w:val="12D333C5"/>
    <w:rsid w:val="12F507AC"/>
    <w:rsid w:val="1360092D"/>
    <w:rsid w:val="13ED6AFC"/>
    <w:rsid w:val="155460D3"/>
    <w:rsid w:val="159C1CA7"/>
    <w:rsid w:val="16AE262B"/>
    <w:rsid w:val="16DF5950"/>
    <w:rsid w:val="17554C2F"/>
    <w:rsid w:val="1817095A"/>
    <w:rsid w:val="18282625"/>
    <w:rsid w:val="18713550"/>
    <w:rsid w:val="18966364"/>
    <w:rsid w:val="18A86EC2"/>
    <w:rsid w:val="18C37B81"/>
    <w:rsid w:val="1A48171C"/>
    <w:rsid w:val="1A661736"/>
    <w:rsid w:val="1B152713"/>
    <w:rsid w:val="1BBF7D4A"/>
    <w:rsid w:val="1BC7297F"/>
    <w:rsid w:val="1BD0532A"/>
    <w:rsid w:val="1C2E175A"/>
    <w:rsid w:val="1CF049D7"/>
    <w:rsid w:val="1DE213DA"/>
    <w:rsid w:val="1E6B2A00"/>
    <w:rsid w:val="1E711D31"/>
    <w:rsid w:val="1EBD2C63"/>
    <w:rsid w:val="1EFD1055"/>
    <w:rsid w:val="21036CDC"/>
    <w:rsid w:val="219C7259"/>
    <w:rsid w:val="21F124A3"/>
    <w:rsid w:val="246C6939"/>
    <w:rsid w:val="253A40D7"/>
    <w:rsid w:val="258729DF"/>
    <w:rsid w:val="25A976A7"/>
    <w:rsid w:val="2655238C"/>
    <w:rsid w:val="268256F7"/>
    <w:rsid w:val="26AE4DDC"/>
    <w:rsid w:val="26BA3F66"/>
    <w:rsid w:val="270F0E9B"/>
    <w:rsid w:val="27436AA7"/>
    <w:rsid w:val="29437D55"/>
    <w:rsid w:val="298D378E"/>
    <w:rsid w:val="2A35241F"/>
    <w:rsid w:val="2A3A6126"/>
    <w:rsid w:val="2BBB3EB3"/>
    <w:rsid w:val="2BC66A8D"/>
    <w:rsid w:val="2BCB1199"/>
    <w:rsid w:val="2BFD0D65"/>
    <w:rsid w:val="2C361D9B"/>
    <w:rsid w:val="2C514C13"/>
    <w:rsid w:val="2C7D23C0"/>
    <w:rsid w:val="2CDE6A6E"/>
    <w:rsid w:val="2DCC583B"/>
    <w:rsid w:val="2DFD19E8"/>
    <w:rsid w:val="2E130826"/>
    <w:rsid w:val="2E8D0367"/>
    <w:rsid w:val="2EDE11B9"/>
    <w:rsid w:val="2EE84D18"/>
    <w:rsid w:val="305759FA"/>
    <w:rsid w:val="30CA2D41"/>
    <w:rsid w:val="311C614F"/>
    <w:rsid w:val="32233FC6"/>
    <w:rsid w:val="333A0B2D"/>
    <w:rsid w:val="343D29AD"/>
    <w:rsid w:val="34A4799F"/>
    <w:rsid w:val="35383F43"/>
    <w:rsid w:val="354D49F3"/>
    <w:rsid w:val="36360407"/>
    <w:rsid w:val="36A577C6"/>
    <w:rsid w:val="37263776"/>
    <w:rsid w:val="374234AB"/>
    <w:rsid w:val="37A145D4"/>
    <w:rsid w:val="387C7917"/>
    <w:rsid w:val="395B3480"/>
    <w:rsid w:val="3B9A313B"/>
    <w:rsid w:val="3CA8506C"/>
    <w:rsid w:val="3E5E47AD"/>
    <w:rsid w:val="3E8323AE"/>
    <w:rsid w:val="3ED26D0E"/>
    <w:rsid w:val="3ED9484A"/>
    <w:rsid w:val="407B0B74"/>
    <w:rsid w:val="41017C4C"/>
    <w:rsid w:val="41023FDD"/>
    <w:rsid w:val="411A640F"/>
    <w:rsid w:val="421364B6"/>
    <w:rsid w:val="42463352"/>
    <w:rsid w:val="42D83CC3"/>
    <w:rsid w:val="4353288D"/>
    <w:rsid w:val="44405CE1"/>
    <w:rsid w:val="445B7CDC"/>
    <w:rsid w:val="44D92863"/>
    <w:rsid w:val="45994735"/>
    <w:rsid w:val="460573DE"/>
    <w:rsid w:val="46A14434"/>
    <w:rsid w:val="470234B9"/>
    <w:rsid w:val="475F73B4"/>
    <w:rsid w:val="490F7356"/>
    <w:rsid w:val="494A0FA6"/>
    <w:rsid w:val="49B91F42"/>
    <w:rsid w:val="4B923A6D"/>
    <w:rsid w:val="4C612DB2"/>
    <w:rsid w:val="4C7E7FC5"/>
    <w:rsid w:val="4CEA1956"/>
    <w:rsid w:val="4CF460C2"/>
    <w:rsid w:val="4D48385B"/>
    <w:rsid w:val="4DAD61AA"/>
    <w:rsid w:val="4DED0267"/>
    <w:rsid w:val="4E753AA3"/>
    <w:rsid w:val="503E32FF"/>
    <w:rsid w:val="50881867"/>
    <w:rsid w:val="51155AAE"/>
    <w:rsid w:val="52E76E64"/>
    <w:rsid w:val="53FB19AB"/>
    <w:rsid w:val="558C0DED"/>
    <w:rsid w:val="55FC561B"/>
    <w:rsid w:val="563E669C"/>
    <w:rsid w:val="56FC7B56"/>
    <w:rsid w:val="56FE45BA"/>
    <w:rsid w:val="5978240C"/>
    <w:rsid w:val="59991C45"/>
    <w:rsid w:val="5A074CD6"/>
    <w:rsid w:val="5A7C489A"/>
    <w:rsid w:val="5A9F0004"/>
    <w:rsid w:val="5AEA2927"/>
    <w:rsid w:val="5B7A42A9"/>
    <w:rsid w:val="5C164559"/>
    <w:rsid w:val="5CAE5074"/>
    <w:rsid w:val="5D317B7F"/>
    <w:rsid w:val="5E267B96"/>
    <w:rsid w:val="5E2D258F"/>
    <w:rsid w:val="5E8D372A"/>
    <w:rsid w:val="5EAA6571"/>
    <w:rsid w:val="5EB21518"/>
    <w:rsid w:val="5F2269F9"/>
    <w:rsid w:val="5F2A4668"/>
    <w:rsid w:val="5F335DDC"/>
    <w:rsid w:val="5F762A83"/>
    <w:rsid w:val="5F8C4375"/>
    <w:rsid w:val="5F9663A4"/>
    <w:rsid w:val="61B679BD"/>
    <w:rsid w:val="624A268D"/>
    <w:rsid w:val="627021F6"/>
    <w:rsid w:val="629F3184"/>
    <w:rsid w:val="62DA6791"/>
    <w:rsid w:val="6347300E"/>
    <w:rsid w:val="63CD3C9E"/>
    <w:rsid w:val="646D269F"/>
    <w:rsid w:val="6496226A"/>
    <w:rsid w:val="65360E0D"/>
    <w:rsid w:val="65ED6D44"/>
    <w:rsid w:val="661E7030"/>
    <w:rsid w:val="67876883"/>
    <w:rsid w:val="67BE40E0"/>
    <w:rsid w:val="68E168A5"/>
    <w:rsid w:val="690B613E"/>
    <w:rsid w:val="6A6D43B0"/>
    <w:rsid w:val="6AC22F7B"/>
    <w:rsid w:val="6B09570A"/>
    <w:rsid w:val="6B5B6E77"/>
    <w:rsid w:val="6C604695"/>
    <w:rsid w:val="6D901A71"/>
    <w:rsid w:val="6E044DB8"/>
    <w:rsid w:val="6E8D67C1"/>
    <w:rsid w:val="6FD32210"/>
    <w:rsid w:val="70665855"/>
    <w:rsid w:val="70745EA8"/>
    <w:rsid w:val="70E81504"/>
    <w:rsid w:val="7120791E"/>
    <w:rsid w:val="722C5E7F"/>
    <w:rsid w:val="723A368E"/>
    <w:rsid w:val="724A15CE"/>
    <w:rsid w:val="72BB6A9E"/>
    <w:rsid w:val="72D03571"/>
    <w:rsid w:val="72F008C4"/>
    <w:rsid w:val="73874AE6"/>
    <w:rsid w:val="73D2329F"/>
    <w:rsid w:val="748E78B8"/>
    <w:rsid w:val="74A2154B"/>
    <w:rsid w:val="75D42A0F"/>
    <w:rsid w:val="762478AA"/>
    <w:rsid w:val="76704639"/>
    <w:rsid w:val="783B41D9"/>
    <w:rsid w:val="79FA7D84"/>
    <w:rsid w:val="7A8105BA"/>
    <w:rsid w:val="7AAA5FE9"/>
    <w:rsid w:val="7AC21A7A"/>
    <w:rsid w:val="7BE502BC"/>
    <w:rsid w:val="7C1A7228"/>
    <w:rsid w:val="7C1F350C"/>
    <w:rsid w:val="7C545B9A"/>
    <w:rsid w:val="7CF071B4"/>
    <w:rsid w:val="7CFB5D27"/>
    <w:rsid w:val="7D5F3666"/>
    <w:rsid w:val="7D8875C3"/>
    <w:rsid w:val="7D9463BD"/>
    <w:rsid w:val="7DFF437C"/>
    <w:rsid w:val="7E1620CC"/>
    <w:rsid w:val="7E8D2010"/>
    <w:rsid w:val="7E9B1D29"/>
    <w:rsid w:val="7F6D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1401</Words>
  <Characters>1478</Characters>
  <Lines>0</Lines>
  <Paragraphs>0</Paragraphs>
  <TotalTime>4</TotalTime>
  <ScaleCrop>false</ScaleCrop>
  <LinksUpToDate>false</LinksUpToDate>
  <CharactersWithSpaces>1550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2021-10-08T08:42:00Z</dcterms:created>
  <dc:creator>汪祝华 </dc:creator>
  <cp:lastModifiedBy>汪祝华 </cp:lastModifiedBy>
  <dcterms:modified xsi:type="dcterms:W3CDTF">2022-09-29T02:01:06Z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E0DB0116D83247DBB3105AFED2ED6822</vt:lpwstr>
  </property>
</Properties>
</file>